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2A4EA" w14:textId="0853D40A" w:rsidR="000B1D7E" w:rsidRPr="00392157" w:rsidRDefault="000B1D7E" w:rsidP="000B1D7E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7e do SWZ</w:t>
      </w:r>
    </w:p>
    <w:p w14:paraId="5C390B10" w14:textId="003CAD54" w:rsidR="00595EDC" w:rsidRDefault="00595EDC" w:rsidP="00F466EA">
      <w:pPr>
        <w:jc w:val="center"/>
        <w:rPr>
          <w:b/>
          <w:sz w:val="36"/>
          <w:szCs w:val="36"/>
        </w:rPr>
      </w:pPr>
    </w:p>
    <w:p w14:paraId="136A5967" w14:textId="429CE050" w:rsidR="00580D48" w:rsidRDefault="00F466EA" w:rsidP="00F466EA">
      <w:pPr>
        <w:jc w:val="center"/>
        <w:rPr>
          <w:b/>
          <w:sz w:val="36"/>
          <w:szCs w:val="36"/>
        </w:rPr>
      </w:pPr>
      <w:r w:rsidRPr="00F466EA">
        <w:rPr>
          <w:b/>
          <w:sz w:val="36"/>
          <w:szCs w:val="36"/>
        </w:rPr>
        <w:t>Opis przedmiotu zamówienia</w:t>
      </w:r>
      <w:r w:rsidR="00255395">
        <w:rPr>
          <w:b/>
          <w:sz w:val="36"/>
          <w:szCs w:val="36"/>
        </w:rPr>
        <w:t xml:space="preserve"> – </w:t>
      </w:r>
      <w:r w:rsidR="00255395">
        <w:rPr>
          <w:b/>
          <w:color w:val="EE0000"/>
          <w:sz w:val="36"/>
          <w:szCs w:val="36"/>
        </w:rPr>
        <w:t>złożyć z ofertą</w:t>
      </w:r>
    </w:p>
    <w:p w14:paraId="71F4902B" w14:textId="442E80FF" w:rsidR="009D0914" w:rsidRDefault="009D0914" w:rsidP="00F466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Zasilacz UPS</w:t>
      </w:r>
      <w:r w:rsidR="00FF2CC1">
        <w:rPr>
          <w:b/>
          <w:sz w:val="36"/>
          <w:szCs w:val="36"/>
        </w:rPr>
        <w:t xml:space="preserve"> – 1 szt.</w:t>
      </w:r>
    </w:p>
    <w:p w14:paraId="73E8A0E5" w14:textId="7E9680F7" w:rsidR="00B62F42" w:rsidRDefault="00B62F42" w:rsidP="00B62F42">
      <w:pPr>
        <w:rPr>
          <w:b/>
          <w:sz w:val="36"/>
          <w:szCs w:val="36"/>
        </w:rPr>
      </w:pPr>
      <w:r w:rsidRPr="0006549D">
        <w:rPr>
          <w:rFonts w:ascii="Roboto" w:eastAsia="Times New Roman" w:hAnsi="Roboto" w:cs="Calibri"/>
          <w:b/>
          <w:bCs/>
          <w:color w:val="333333"/>
          <w:sz w:val="20"/>
          <w:szCs w:val="20"/>
          <w:bdr w:val="none" w:sz="0" w:space="0" w:color="auto" w:frame="1"/>
          <w:lang w:eastAsia="pl-PL"/>
        </w:rPr>
        <w:t>Produkt</w:t>
      </w:r>
      <w:r>
        <w:rPr>
          <w:rFonts w:ascii="Roboto" w:eastAsia="Times New Roman" w:hAnsi="Roboto" w:cs="Calibri"/>
          <w:b/>
          <w:bCs/>
          <w:color w:val="333333"/>
          <w:sz w:val="20"/>
          <w:szCs w:val="20"/>
          <w:bdr w:val="none" w:sz="0" w:space="0" w:color="auto" w:frame="1"/>
          <w:lang w:eastAsia="pl-PL"/>
        </w:rPr>
        <w:t xml:space="preserve"> (</w:t>
      </w:r>
      <w:r w:rsidRPr="0006549D">
        <w:rPr>
          <w:rFonts w:ascii="Roboto" w:eastAsia="Times New Roman" w:hAnsi="Roboto" w:cs="Calibri"/>
          <w:bCs/>
          <w:color w:val="333333"/>
          <w:sz w:val="20"/>
          <w:szCs w:val="20"/>
          <w:bdr w:val="none" w:sz="0" w:space="0" w:color="auto" w:frame="1"/>
          <w:lang w:eastAsia="pl-PL"/>
        </w:rPr>
        <w:t>proszę podać markę i model oferowanego produktu</w:t>
      </w:r>
      <w:r>
        <w:rPr>
          <w:rFonts w:ascii="Roboto" w:eastAsia="Times New Roman" w:hAnsi="Roboto" w:cs="Calibri"/>
          <w:bCs/>
          <w:color w:val="333333"/>
          <w:sz w:val="20"/>
          <w:szCs w:val="20"/>
          <w:bdr w:val="none" w:sz="0" w:space="0" w:color="auto" w:frame="1"/>
          <w:lang w:eastAsia="pl-PL"/>
        </w:rPr>
        <w:t xml:space="preserve">, </w:t>
      </w:r>
      <w:r w:rsidRPr="00781E69">
        <w:rPr>
          <w:rFonts w:ascii="Roboto" w:eastAsia="Times New Roman" w:hAnsi="Roboto" w:cs="Calibri"/>
          <w:b/>
          <w:color w:val="333333"/>
          <w:sz w:val="20"/>
          <w:szCs w:val="20"/>
          <w:bdr w:val="none" w:sz="0" w:space="0" w:color="auto" w:frame="1"/>
          <w:lang w:eastAsia="pl-PL"/>
        </w:rPr>
        <w:t>w przypadku braku wskazania oferta podlegać będzie odrzuceniu</w:t>
      </w:r>
      <w:r>
        <w:rPr>
          <w:rFonts w:ascii="Roboto" w:eastAsia="Times New Roman" w:hAnsi="Roboto" w:cs="Calibri"/>
          <w:b/>
          <w:bCs/>
          <w:color w:val="333333"/>
          <w:sz w:val="20"/>
          <w:szCs w:val="20"/>
          <w:bdr w:val="none" w:sz="0" w:space="0" w:color="auto" w:frame="1"/>
          <w:lang w:eastAsia="pl-PL"/>
        </w:rPr>
        <w:t>)</w:t>
      </w:r>
      <w:r w:rsidRPr="0006549D">
        <w:rPr>
          <w:rFonts w:ascii="Roboto" w:eastAsia="Times New Roman" w:hAnsi="Roboto" w:cs="Calibri"/>
          <w:b/>
          <w:bCs/>
          <w:color w:val="333333"/>
          <w:sz w:val="20"/>
          <w:szCs w:val="20"/>
          <w:bdr w:val="none" w:sz="0" w:space="0" w:color="auto" w:frame="1"/>
          <w:lang w:eastAsia="pl-PL"/>
        </w:rPr>
        <w:t>:</w:t>
      </w:r>
      <w:r>
        <w:rPr>
          <w:rFonts w:ascii="Roboto" w:eastAsia="Times New Roman" w:hAnsi="Roboto" w:cs="Calibri"/>
          <w:b/>
          <w:bCs/>
          <w:color w:val="333333"/>
          <w:sz w:val="20"/>
          <w:szCs w:val="20"/>
          <w:bdr w:val="none" w:sz="0" w:space="0" w:color="auto" w:frame="1"/>
          <w:lang w:eastAsia="pl-PL"/>
        </w:rPr>
        <w:t xml:space="preserve"> ……………………………………………………</w:t>
      </w:r>
    </w:p>
    <w:tbl>
      <w:tblPr>
        <w:tblW w:w="57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93"/>
        <w:gridCol w:w="1924"/>
        <w:gridCol w:w="4282"/>
        <w:gridCol w:w="2734"/>
      </w:tblGrid>
      <w:tr w:rsidR="00DE288E" w:rsidRPr="00DE288E" w14:paraId="2C64BAFE" w14:textId="77777777" w:rsidTr="00B43277">
        <w:trPr>
          <w:trHeight w:val="300"/>
          <w:jc w:val="center"/>
        </w:trPr>
        <w:tc>
          <w:tcPr>
            <w:tcW w:w="1605" w:type="pct"/>
            <w:gridSpan w:val="2"/>
            <w:vAlign w:val="center"/>
          </w:tcPr>
          <w:p w14:paraId="4E4BB3F6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288E">
              <w:rPr>
                <w:rFonts w:cstheme="minorHAnsi"/>
                <w:b/>
              </w:rPr>
              <w:t>Rodzaj parametru</w:t>
            </w:r>
          </w:p>
        </w:tc>
        <w:tc>
          <w:tcPr>
            <w:tcW w:w="2072" w:type="pct"/>
            <w:vAlign w:val="center"/>
          </w:tcPr>
          <w:p w14:paraId="4943C566" w14:textId="77777777" w:rsidR="00DE288E" w:rsidRPr="00DE288E" w:rsidRDefault="00DE288E" w:rsidP="009D091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E288E">
              <w:rPr>
                <w:rFonts w:cstheme="minorHAnsi"/>
                <w:b/>
                <w:bCs/>
              </w:rPr>
              <w:t>Opis Parametru</w:t>
            </w:r>
          </w:p>
        </w:tc>
        <w:tc>
          <w:tcPr>
            <w:tcW w:w="1324" w:type="pct"/>
          </w:tcPr>
          <w:p w14:paraId="684D2A4C" w14:textId="77777777" w:rsidR="00B43277" w:rsidRPr="00B43277" w:rsidRDefault="00B43277" w:rsidP="00B432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B43277">
              <w:rPr>
                <w:rFonts w:cstheme="minorHAnsi"/>
                <w:b/>
                <w:bCs/>
              </w:rPr>
              <w:t>Spełnia / Nie spełnia</w:t>
            </w:r>
          </w:p>
          <w:p w14:paraId="735C9806" w14:textId="77777777" w:rsidR="00B43277" w:rsidRPr="00B43277" w:rsidRDefault="00B43277" w:rsidP="00B432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B43277">
              <w:rPr>
                <w:rFonts w:cstheme="minorHAnsi"/>
                <w:b/>
                <w:bCs/>
              </w:rPr>
              <w:t xml:space="preserve">(Należy wpisać właściwe. </w:t>
            </w:r>
          </w:p>
          <w:p w14:paraId="47F8BC83" w14:textId="42410608" w:rsidR="00DE288E" w:rsidRPr="00DE288E" w:rsidRDefault="00B43277" w:rsidP="00B432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B43277">
              <w:rPr>
                <w:rFonts w:cstheme="minorHAnsi"/>
                <w:b/>
                <w:bCs/>
              </w:rPr>
              <w:t>W przypadku wskazania „Nie spełnia” albo nieuzupełnienia pola, oferta podlegać będzie odrzuceniu)</w:t>
            </w:r>
          </w:p>
        </w:tc>
      </w:tr>
      <w:tr w:rsidR="00DE288E" w:rsidRPr="00DE288E" w14:paraId="134CBA41" w14:textId="77777777" w:rsidTr="00B43277">
        <w:trPr>
          <w:trHeight w:val="300"/>
          <w:jc w:val="center"/>
        </w:trPr>
        <w:tc>
          <w:tcPr>
            <w:tcW w:w="1605" w:type="pct"/>
            <w:gridSpan w:val="2"/>
            <w:vAlign w:val="center"/>
          </w:tcPr>
          <w:p w14:paraId="2F666E1A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 xml:space="preserve">Moc </w:t>
            </w:r>
          </w:p>
        </w:tc>
        <w:tc>
          <w:tcPr>
            <w:tcW w:w="2072" w:type="pct"/>
            <w:vAlign w:val="center"/>
          </w:tcPr>
          <w:p w14:paraId="079AAE65" w14:textId="77777777" w:rsidR="009D0914" w:rsidRPr="00DE288E" w:rsidRDefault="009D0914" w:rsidP="009D0914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DE288E">
              <w:rPr>
                <w:rFonts w:cstheme="minorHAnsi"/>
                <w:bCs/>
              </w:rPr>
              <w:t>6 kVA / 6 kW</w:t>
            </w:r>
          </w:p>
        </w:tc>
        <w:tc>
          <w:tcPr>
            <w:tcW w:w="1324" w:type="pct"/>
          </w:tcPr>
          <w:p w14:paraId="54210F17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15283AAF" w14:textId="77777777" w:rsidTr="00B43277">
        <w:trPr>
          <w:trHeight w:val="284"/>
          <w:jc w:val="center"/>
        </w:trPr>
        <w:tc>
          <w:tcPr>
            <w:tcW w:w="674" w:type="pct"/>
            <w:vMerge w:val="restart"/>
            <w:textDirection w:val="tbRlV"/>
            <w:vAlign w:val="center"/>
          </w:tcPr>
          <w:p w14:paraId="0191FB60" w14:textId="77777777" w:rsidR="009D0914" w:rsidRPr="00DE288E" w:rsidRDefault="009D0914" w:rsidP="00D17509">
            <w:pPr>
              <w:spacing w:after="0" w:line="240" w:lineRule="auto"/>
              <w:ind w:left="113" w:right="113"/>
              <w:jc w:val="center"/>
              <w:rPr>
                <w:rFonts w:cstheme="minorHAnsi"/>
                <w:b/>
              </w:rPr>
            </w:pPr>
            <w:r w:rsidRPr="00DE288E">
              <w:rPr>
                <w:rFonts w:cstheme="minorHAnsi"/>
                <w:b/>
              </w:rPr>
              <w:t>Wejście</w:t>
            </w:r>
          </w:p>
        </w:tc>
        <w:tc>
          <w:tcPr>
            <w:tcW w:w="931" w:type="pct"/>
            <w:vAlign w:val="center"/>
          </w:tcPr>
          <w:p w14:paraId="5865485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Liczba faz</w:t>
            </w:r>
          </w:p>
        </w:tc>
        <w:tc>
          <w:tcPr>
            <w:tcW w:w="2072" w:type="pct"/>
            <w:vAlign w:val="center"/>
          </w:tcPr>
          <w:p w14:paraId="40955A32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Jedna faza (2 przewody i uziemienie)</w:t>
            </w:r>
          </w:p>
        </w:tc>
        <w:tc>
          <w:tcPr>
            <w:tcW w:w="1324" w:type="pct"/>
          </w:tcPr>
          <w:p w14:paraId="3CB209A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58741192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43601335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57CDA49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Współczynnik mocy</w:t>
            </w:r>
          </w:p>
        </w:tc>
        <w:tc>
          <w:tcPr>
            <w:tcW w:w="2072" w:type="pct"/>
            <w:vAlign w:val="center"/>
          </w:tcPr>
          <w:p w14:paraId="0730ABAC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≥ 0,99</w:t>
            </w:r>
          </w:p>
        </w:tc>
        <w:tc>
          <w:tcPr>
            <w:tcW w:w="1324" w:type="pct"/>
          </w:tcPr>
          <w:p w14:paraId="7136A565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424225A3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77D2EDDF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71FC6A10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Napięcie znamionowe</w:t>
            </w:r>
          </w:p>
        </w:tc>
        <w:tc>
          <w:tcPr>
            <w:tcW w:w="2072" w:type="pct"/>
            <w:vAlign w:val="center"/>
          </w:tcPr>
          <w:p w14:paraId="7B7DD0EF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208 V / 220 V / 230 V / 240 V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ustawiane</w:t>
            </w:r>
            <w:r w:rsidRPr="00DE288E">
              <w:rPr>
                <w:rFonts w:eastAsia="MS Gothic" w:cstheme="minorHAnsi"/>
              </w:rPr>
              <w:t>）</w:t>
            </w:r>
          </w:p>
        </w:tc>
        <w:tc>
          <w:tcPr>
            <w:tcW w:w="1324" w:type="pct"/>
          </w:tcPr>
          <w:p w14:paraId="24C55B0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5EC5B23D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7EAAAEFC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7507F267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Częstotliwość</w:t>
            </w:r>
          </w:p>
        </w:tc>
        <w:tc>
          <w:tcPr>
            <w:tcW w:w="2072" w:type="pct"/>
            <w:vAlign w:val="center"/>
          </w:tcPr>
          <w:p w14:paraId="4CEB592C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50 Hz / 60 Hz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autowykrywanie</w:t>
            </w:r>
            <w:r w:rsidRPr="00DE288E">
              <w:rPr>
                <w:rFonts w:eastAsia="MS Gothic" w:cstheme="minorHAnsi"/>
              </w:rPr>
              <w:t>）</w:t>
            </w:r>
          </w:p>
        </w:tc>
        <w:tc>
          <w:tcPr>
            <w:tcW w:w="1324" w:type="pct"/>
          </w:tcPr>
          <w:p w14:paraId="7BC8BB4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491D4B10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6153BC61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646EB67E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Zakres napięcia</w:t>
            </w:r>
          </w:p>
        </w:tc>
        <w:tc>
          <w:tcPr>
            <w:tcW w:w="2072" w:type="pct"/>
            <w:vAlign w:val="center"/>
          </w:tcPr>
          <w:p w14:paraId="065BF723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120 V ÷ 276 V</w:t>
            </w:r>
          </w:p>
        </w:tc>
        <w:tc>
          <w:tcPr>
            <w:tcW w:w="1324" w:type="pct"/>
          </w:tcPr>
          <w:p w14:paraId="1124BAC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1409DFD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03D5938F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338A9A42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Zakres częstotliwości</w:t>
            </w:r>
          </w:p>
        </w:tc>
        <w:tc>
          <w:tcPr>
            <w:tcW w:w="2072" w:type="pct"/>
            <w:vAlign w:val="center"/>
          </w:tcPr>
          <w:p w14:paraId="674CB07D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45 Hz ÷ 55 Hz / 54 ÷ 66 Hz</w:t>
            </w:r>
          </w:p>
        </w:tc>
        <w:tc>
          <w:tcPr>
            <w:tcW w:w="1324" w:type="pct"/>
          </w:tcPr>
          <w:p w14:paraId="041B9570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9F649CA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16F9C483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Merge w:val="restart"/>
            <w:vAlign w:val="center"/>
          </w:tcPr>
          <w:p w14:paraId="06F481A7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Zakres napięcia bypass</w:t>
            </w:r>
          </w:p>
        </w:tc>
        <w:tc>
          <w:tcPr>
            <w:tcW w:w="2072" w:type="pct"/>
            <w:vAlign w:val="center"/>
          </w:tcPr>
          <w:p w14:paraId="6D1E8FA6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220 V max</w:t>
            </w:r>
            <w:r w:rsidRPr="00DE288E">
              <w:rPr>
                <w:rFonts w:eastAsia="MS Gothic" w:cstheme="minorHAnsi"/>
              </w:rPr>
              <w:t>：</w:t>
            </w:r>
            <w:r w:rsidRPr="00DE288E">
              <w:rPr>
                <w:rFonts w:cstheme="minorHAnsi"/>
              </w:rPr>
              <w:t>10%</w:t>
            </w:r>
            <w:r w:rsidRPr="00DE288E">
              <w:rPr>
                <w:rFonts w:eastAsia="MS Gothic" w:cstheme="minorHAnsi"/>
              </w:rPr>
              <w:t>，</w:t>
            </w:r>
            <w:r w:rsidRPr="00DE288E">
              <w:rPr>
                <w:rFonts w:cstheme="minorHAnsi"/>
              </w:rPr>
              <w:t>15%</w:t>
            </w:r>
            <w:r w:rsidRPr="00DE288E">
              <w:rPr>
                <w:rFonts w:eastAsia="MS Gothic" w:cstheme="minorHAnsi"/>
              </w:rPr>
              <w:t>，</w:t>
            </w:r>
            <w:r w:rsidRPr="00DE288E">
              <w:rPr>
                <w:rFonts w:cstheme="minorHAnsi"/>
              </w:rPr>
              <w:t>20% lub 25%</w:t>
            </w:r>
            <w:r w:rsidRPr="00DE288E">
              <w:rPr>
                <w:rFonts w:eastAsia="MS Gothic" w:cstheme="minorHAnsi"/>
              </w:rPr>
              <w:t>，</w:t>
            </w:r>
            <w:r w:rsidRPr="00DE288E">
              <w:rPr>
                <w:rFonts w:cstheme="minorHAnsi"/>
              </w:rPr>
              <w:t>typowy 25%</w:t>
            </w:r>
          </w:p>
          <w:p w14:paraId="4879C50C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230 V max</w:t>
            </w:r>
            <w:r w:rsidRPr="00DE288E">
              <w:rPr>
                <w:rFonts w:eastAsia="MS Gothic" w:cstheme="minorHAnsi"/>
              </w:rPr>
              <w:t>：</w:t>
            </w:r>
            <w:r w:rsidRPr="00DE288E">
              <w:rPr>
                <w:rFonts w:cstheme="minorHAnsi"/>
              </w:rPr>
              <w:t>10%</w:t>
            </w:r>
            <w:r w:rsidRPr="00DE288E">
              <w:rPr>
                <w:rFonts w:eastAsia="MS Gothic" w:cstheme="minorHAnsi"/>
              </w:rPr>
              <w:t>，</w:t>
            </w:r>
            <w:r w:rsidRPr="00DE288E">
              <w:rPr>
                <w:rFonts w:cstheme="minorHAnsi"/>
              </w:rPr>
              <w:t>15% lub 20%</w:t>
            </w:r>
            <w:r w:rsidRPr="00DE288E">
              <w:rPr>
                <w:rFonts w:eastAsia="MS Gothic" w:cstheme="minorHAnsi"/>
              </w:rPr>
              <w:t>，</w:t>
            </w:r>
            <w:r w:rsidRPr="00DE288E">
              <w:rPr>
                <w:rFonts w:cstheme="minorHAnsi"/>
              </w:rPr>
              <w:t>typowy 20%</w:t>
            </w:r>
          </w:p>
          <w:p w14:paraId="02892D03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240 V max</w:t>
            </w:r>
            <w:r w:rsidRPr="00DE288E">
              <w:rPr>
                <w:rFonts w:eastAsia="MS Gothic" w:cstheme="minorHAnsi"/>
              </w:rPr>
              <w:t>：</w:t>
            </w:r>
            <w:r w:rsidRPr="00DE288E">
              <w:rPr>
                <w:rFonts w:cstheme="minorHAnsi"/>
              </w:rPr>
              <w:t>10% lub 15%, typowy 15%</w:t>
            </w:r>
          </w:p>
        </w:tc>
        <w:tc>
          <w:tcPr>
            <w:tcW w:w="1324" w:type="pct"/>
          </w:tcPr>
          <w:p w14:paraId="639082C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E48DA54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3879A306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Merge/>
            <w:vAlign w:val="center"/>
          </w:tcPr>
          <w:p w14:paraId="2D6FF273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072" w:type="pct"/>
            <w:vAlign w:val="center"/>
          </w:tcPr>
          <w:p w14:paraId="3AB4F46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min</w:t>
            </w:r>
            <w:r w:rsidRPr="00DE288E">
              <w:rPr>
                <w:rFonts w:eastAsia="MS Gothic" w:cstheme="minorHAnsi"/>
              </w:rPr>
              <w:t>：</w:t>
            </w:r>
            <w:r w:rsidRPr="00DE288E">
              <w:rPr>
                <w:rFonts w:cstheme="minorHAnsi"/>
              </w:rPr>
              <w:t>20%, 30% lub 45%, typowy 45%</w:t>
            </w:r>
          </w:p>
        </w:tc>
        <w:tc>
          <w:tcPr>
            <w:tcW w:w="1324" w:type="pct"/>
          </w:tcPr>
          <w:p w14:paraId="4B0FF57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277B94E7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0BECAB46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Merge w:val="restart"/>
            <w:vAlign w:val="center"/>
          </w:tcPr>
          <w:p w14:paraId="11735F5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THDI</w:t>
            </w:r>
          </w:p>
        </w:tc>
        <w:tc>
          <w:tcPr>
            <w:tcW w:w="2072" w:type="pct"/>
            <w:vAlign w:val="center"/>
          </w:tcPr>
          <w:p w14:paraId="121D6E5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≤ 3%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obc. liniowe 100%, THDV na we. ≤ 1%</w:t>
            </w:r>
            <w:r w:rsidRPr="00DE288E">
              <w:rPr>
                <w:rFonts w:eastAsia="MS Gothic" w:cstheme="minorHAnsi"/>
              </w:rPr>
              <w:t>）</w:t>
            </w:r>
          </w:p>
        </w:tc>
        <w:tc>
          <w:tcPr>
            <w:tcW w:w="1324" w:type="pct"/>
          </w:tcPr>
          <w:p w14:paraId="0E1DC783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2D64AFD6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4B0C311E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Merge/>
            <w:vAlign w:val="center"/>
          </w:tcPr>
          <w:p w14:paraId="2DC52584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072" w:type="pct"/>
            <w:vAlign w:val="center"/>
          </w:tcPr>
          <w:p w14:paraId="7F3CF5B7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≤ 5%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obc. nieliniowe 100%, THDV na we. ≤1 %</w:t>
            </w:r>
            <w:r w:rsidRPr="00DE288E">
              <w:rPr>
                <w:rFonts w:eastAsia="MS Gothic" w:cstheme="minorHAnsi"/>
              </w:rPr>
              <w:t>）</w:t>
            </w:r>
          </w:p>
        </w:tc>
        <w:tc>
          <w:tcPr>
            <w:tcW w:w="1324" w:type="pct"/>
          </w:tcPr>
          <w:p w14:paraId="60AB799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5849CCB5" w14:textId="77777777" w:rsidTr="00B43277">
        <w:trPr>
          <w:trHeight w:val="284"/>
          <w:jc w:val="center"/>
        </w:trPr>
        <w:tc>
          <w:tcPr>
            <w:tcW w:w="674" w:type="pct"/>
            <w:vMerge w:val="restart"/>
            <w:textDirection w:val="tbRlV"/>
            <w:vAlign w:val="center"/>
          </w:tcPr>
          <w:p w14:paraId="0ABA62A3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288E">
              <w:rPr>
                <w:rFonts w:cstheme="minorHAnsi"/>
                <w:b/>
              </w:rPr>
              <w:t>Akumulatory</w:t>
            </w:r>
          </w:p>
        </w:tc>
        <w:tc>
          <w:tcPr>
            <w:tcW w:w="931" w:type="pct"/>
            <w:vAlign w:val="center"/>
          </w:tcPr>
          <w:p w14:paraId="2B66BC0A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Liczba</w:t>
            </w:r>
          </w:p>
        </w:tc>
        <w:tc>
          <w:tcPr>
            <w:tcW w:w="2072" w:type="pct"/>
            <w:vAlign w:val="center"/>
          </w:tcPr>
          <w:p w14:paraId="1F48A7A6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eastAsia="PMingLiU" w:cstheme="minorHAnsi"/>
                <w:lang w:eastAsia="zh-TW"/>
              </w:rPr>
              <w:t>16 szt. / 18 szt. / 20 szt.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ustawiana</w:t>
            </w:r>
            <w:r w:rsidRPr="00DE288E">
              <w:rPr>
                <w:rFonts w:eastAsia="MS Gothic" w:cstheme="minorHAnsi"/>
              </w:rPr>
              <w:t>）</w:t>
            </w:r>
          </w:p>
        </w:tc>
        <w:tc>
          <w:tcPr>
            <w:tcW w:w="1324" w:type="pct"/>
          </w:tcPr>
          <w:p w14:paraId="415440E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eastAsia="PMingLiU" w:cstheme="minorHAnsi"/>
                <w:lang w:eastAsia="zh-TW"/>
              </w:rPr>
            </w:pPr>
          </w:p>
        </w:tc>
      </w:tr>
      <w:tr w:rsidR="00DE288E" w:rsidRPr="00DE288E" w14:paraId="743CAE19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223F14D9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690F7B2F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Czas ładowania</w:t>
            </w:r>
          </w:p>
        </w:tc>
        <w:tc>
          <w:tcPr>
            <w:tcW w:w="2072" w:type="pct"/>
            <w:vAlign w:val="center"/>
          </w:tcPr>
          <w:p w14:paraId="11F59650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Forsowne do 20 h</w:t>
            </w:r>
          </w:p>
        </w:tc>
        <w:tc>
          <w:tcPr>
            <w:tcW w:w="1324" w:type="pct"/>
          </w:tcPr>
          <w:p w14:paraId="1594458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CB02323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56EFF5A8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4EB0228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Prąd ładowania</w:t>
            </w:r>
          </w:p>
        </w:tc>
        <w:tc>
          <w:tcPr>
            <w:tcW w:w="2072" w:type="pct"/>
            <w:vAlign w:val="center"/>
          </w:tcPr>
          <w:p w14:paraId="562A19A4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1 A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std</w:t>
            </w:r>
            <w:r w:rsidRPr="00DE288E">
              <w:rPr>
                <w:rFonts w:eastAsia="MS Gothic" w:cstheme="minorHAnsi"/>
              </w:rPr>
              <w:t>）</w:t>
            </w:r>
            <w:r w:rsidRPr="00DE288E">
              <w:rPr>
                <w:rFonts w:cstheme="minorHAnsi"/>
              </w:rPr>
              <w:t>/ 10 A</w:t>
            </w:r>
            <w:r w:rsidRPr="00DE288E">
              <w:rPr>
                <w:rFonts w:eastAsia="MS Gothic" w:cstheme="minorHAnsi"/>
              </w:rPr>
              <w:t>（</w:t>
            </w:r>
            <w:r w:rsidRPr="00DE288E">
              <w:rPr>
                <w:rFonts w:cstheme="minorHAnsi"/>
              </w:rPr>
              <w:t>max</w:t>
            </w:r>
            <w:r w:rsidRPr="00DE288E">
              <w:rPr>
                <w:rFonts w:eastAsia="MS Gothic" w:cstheme="minorHAnsi"/>
              </w:rPr>
              <w:t>）</w:t>
            </w:r>
          </w:p>
        </w:tc>
        <w:tc>
          <w:tcPr>
            <w:tcW w:w="1324" w:type="pct"/>
          </w:tcPr>
          <w:p w14:paraId="28269F0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1366BFE7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3C40F41F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22E20D3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Stabilność napięcia</w:t>
            </w:r>
          </w:p>
        </w:tc>
        <w:tc>
          <w:tcPr>
            <w:tcW w:w="2072" w:type="pct"/>
            <w:vAlign w:val="center"/>
          </w:tcPr>
          <w:p w14:paraId="552213E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1,0%</w:t>
            </w:r>
          </w:p>
        </w:tc>
        <w:tc>
          <w:tcPr>
            <w:tcW w:w="1324" w:type="pct"/>
          </w:tcPr>
          <w:p w14:paraId="1761863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BF4AACF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67DCC52D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Merge w:val="restart"/>
            <w:vAlign w:val="center"/>
          </w:tcPr>
          <w:p w14:paraId="1B853B66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THDV</w:t>
            </w:r>
          </w:p>
        </w:tc>
        <w:tc>
          <w:tcPr>
            <w:tcW w:w="2072" w:type="pct"/>
            <w:vAlign w:val="center"/>
          </w:tcPr>
          <w:p w14:paraId="614468AE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≤ 2% przy obc. liniowym 100%</w:t>
            </w:r>
          </w:p>
        </w:tc>
        <w:tc>
          <w:tcPr>
            <w:tcW w:w="1324" w:type="pct"/>
          </w:tcPr>
          <w:p w14:paraId="1870D6FF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59684C7C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3449AD8D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Merge/>
            <w:vAlign w:val="center"/>
          </w:tcPr>
          <w:p w14:paraId="0993D8B6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072" w:type="pct"/>
            <w:vAlign w:val="center"/>
          </w:tcPr>
          <w:p w14:paraId="07ED737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≤ 5% przy obc. nieliniowym 100%</w:t>
            </w:r>
          </w:p>
        </w:tc>
        <w:tc>
          <w:tcPr>
            <w:tcW w:w="1324" w:type="pct"/>
          </w:tcPr>
          <w:p w14:paraId="3B7382A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F004A1A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114B08A4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06973C05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Napięcie wyjściowe</w:t>
            </w:r>
          </w:p>
        </w:tc>
        <w:tc>
          <w:tcPr>
            <w:tcW w:w="2072" w:type="pct"/>
            <w:vAlign w:val="center"/>
          </w:tcPr>
          <w:p w14:paraId="72E64762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208 V / 220 V / 230 V / 240 V</w:t>
            </w:r>
          </w:p>
        </w:tc>
        <w:tc>
          <w:tcPr>
            <w:tcW w:w="1324" w:type="pct"/>
          </w:tcPr>
          <w:p w14:paraId="074D63F4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844FD24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0927A5B5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510CD78F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 xml:space="preserve">Częstotliwość </w:t>
            </w:r>
          </w:p>
        </w:tc>
        <w:tc>
          <w:tcPr>
            <w:tcW w:w="2072" w:type="pct"/>
            <w:vAlign w:val="center"/>
          </w:tcPr>
          <w:p w14:paraId="74B67BBD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50 Hz / 60 Hz</w:t>
            </w:r>
          </w:p>
        </w:tc>
        <w:tc>
          <w:tcPr>
            <w:tcW w:w="1324" w:type="pct"/>
          </w:tcPr>
          <w:p w14:paraId="17B5E5FE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02CD059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49B02CF0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06B8CB62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 xml:space="preserve">Przeciążenie </w:t>
            </w:r>
          </w:p>
        </w:tc>
        <w:tc>
          <w:tcPr>
            <w:tcW w:w="2072" w:type="pct"/>
            <w:vAlign w:val="center"/>
          </w:tcPr>
          <w:p w14:paraId="7A5F1A0F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105% ÷ 110% - 10 min /110% ÷ 130% - 1 min / ≥ 130% - 5s</w:t>
            </w:r>
          </w:p>
        </w:tc>
        <w:tc>
          <w:tcPr>
            <w:tcW w:w="1324" w:type="pct"/>
          </w:tcPr>
          <w:p w14:paraId="2D7798C7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61B212E" w14:textId="77777777" w:rsidTr="00B43277">
        <w:trPr>
          <w:trHeight w:val="284"/>
          <w:jc w:val="center"/>
        </w:trPr>
        <w:tc>
          <w:tcPr>
            <w:tcW w:w="674" w:type="pct"/>
            <w:vMerge/>
            <w:vAlign w:val="center"/>
          </w:tcPr>
          <w:p w14:paraId="3241E02B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24419270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Współczynnik szczytu</w:t>
            </w:r>
          </w:p>
        </w:tc>
        <w:tc>
          <w:tcPr>
            <w:tcW w:w="2072" w:type="pct"/>
            <w:vAlign w:val="center"/>
          </w:tcPr>
          <w:p w14:paraId="029B8ABD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3:1</w:t>
            </w:r>
          </w:p>
        </w:tc>
        <w:tc>
          <w:tcPr>
            <w:tcW w:w="1324" w:type="pct"/>
          </w:tcPr>
          <w:p w14:paraId="2426230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33B79F71" w14:textId="77777777" w:rsidTr="00B43277">
        <w:trPr>
          <w:trHeight w:val="433"/>
          <w:jc w:val="center"/>
        </w:trPr>
        <w:tc>
          <w:tcPr>
            <w:tcW w:w="674" w:type="pct"/>
            <w:vMerge/>
            <w:vAlign w:val="center"/>
          </w:tcPr>
          <w:p w14:paraId="39D4DDCB" w14:textId="77777777" w:rsidR="009D0914" w:rsidRPr="00DE288E" w:rsidRDefault="009D0914" w:rsidP="00D1750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1" w:type="pct"/>
          </w:tcPr>
          <w:p w14:paraId="364D86C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 xml:space="preserve">Sprawność </w:t>
            </w:r>
          </w:p>
        </w:tc>
        <w:tc>
          <w:tcPr>
            <w:tcW w:w="2072" w:type="pct"/>
          </w:tcPr>
          <w:p w14:paraId="5738EF9D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≥ 93% w podstawowym stanie pracy</w:t>
            </w:r>
          </w:p>
        </w:tc>
        <w:tc>
          <w:tcPr>
            <w:tcW w:w="1324" w:type="pct"/>
          </w:tcPr>
          <w:p w14:paraId="3E4D3A05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0FEEE9B6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266C92C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Czas zmiany stanu</w:t>
            </w:r>
          </w:p>
        </w:tc>
        <w:tc>
          <w:tcPr>
            <w:tcW w:w="2072" w:type="pct"/>
            <w:vAlign w:val="center"/>
          </w:tcPr>
          <w:p w14:paraId="2E47EF9A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Stan podstawowy na autonomiczny – 0 ms</w:t>
            </w:r>
          </w:p>
        </w:tc>
        <w:tc>
          <w:tcPr>
            <w:tcW w:w="1324" w:type="pct"/>
          </w:tcPr>
          <w:p w14:paraId="18BFC4D5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2DFDB437" w14:textId="77777777" w:rsidTr="00B43277">
        <w:trPr>
          <w:trHeight w:val="262"/>
          <w:jc w:val="center"/>
        </w:trPr>
        <w:tc>
          <w:tcPr>
            <w:tcW w:w="674" w:type="pct"/>
            <w:vMerge w:val="restart"/>
            <w:textDirection w:val="tbRl"/>
            <w:vAlign w:val="center"/>
          </w:tcPr>
          <w:p w14:paraId="5B88A5C9" w14:textId="77777777" w:rsidR="009D0914" w:rsidRPr="00DE288E" w:rsidRDefault="009D0914" w:rsidP="00D17509">
            <w:pPr>
              <w:spacing w:after="0" w:line="240" w:lineRule="auto"/>
              <w:ind w:left="113" w:right="113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  <w:b/>
              </w:rPr>
              <w:t>Środowisko</w:t>
            </w:r>
          </w:p>
        </w:tc>
        <w:tc>
          <w:tcPr>
            <w:tcW w:w="931" w:type="pct"/>
          </w:tcPr>
          <w:p w14:paraId="244CF27A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Temperatura otoczenia</w:t>
            </w:r>
          </w:p>
        </w:tc>
        <w:tc>
          <w:tcPr>
            <w:tcW w:w="2072" w:type="pct"/>
          </w:tcPr>
          <w:p w14:paraId="36FEFFB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0°C ÷ 40°C</w:t>
            </w:r>
          </w:p>
        </w:tc>
        <w:tc>
          <w:tcPr>
            <w:tcW w:w="1324" w:type="pct"/>
          </w:tcPr>
          <w:p w14:paraId="6FA5280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E205DAF" w14:textId="77777777" w:rsidTr="00B43277">
        <w:trPr>
          <w:trHeight w:val="507"/>
          <w:jc w:val="center"/>
        </w:trPr>
        <w:tc>
          <w:tcPr>
            <w:tcW w:w="674" w:type="pct"/>
            <w:vMerge/>
            <w:vAlign w:val="center"/>
          </w:tcPr>
          <w:p w14:paraId="78F77ED0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49C8F3CA" w14:textId="77777777" w:rsidR="00DE288E" w:rsidRPr="00DE288E" w:rsidRDefault="00DE288E" w:rsidP="00DE288E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Wilgotność</w:t>
            </w:r>
          </w:p>
        </w:tc>
        <w:tc>
          <w:tcPr>
            <w:tcW w:w="2072" w:type="pct"/>
            <w:vAlign w:val="center"/>
          </w:tcPr>
          <w:p w14:paraId="3D3D5A89" w14:textId="77777777" w:rsidR="00DE288E" w:rsidRPr="00DE288E" w:rsidRDefault="00DE288E" w:rsidP="00DE288E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0 % ÷ 95 % (bez kondensacji)</w:t>
            </w:r>
          </w:p>
        </w:tc>
        <w:tc>
          <w:tcPr>
            <w:tcW w:w="1324" w:type="pct"/>
          </w:tcPr>
          <w:p w14:paraId="75C6FE8D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5C64EEA6" w14:textId="77777777" w:rsidTr="00B43277">
        <w:trPr>
          <w:trHeight w:val="579"/>
          <w:jc w:val="center"/>
        </w:trPr>
        <w:tc>
          <w:tcPr>
            <w:tcW w:w="674" w:type="pct"/>
            <w:vMerge/>
            <w:vAlign w:val="center"/>
          </w:tcPr>
          <w:p w14:paraId="6AB6E32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31" w:type="pct"/>
            <w:vAlign w:val="center"/>
          </w:tcPr>
          <w:p w14:paraId="0535549F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072" w:type="pct"/>
            <w:vAlign w:val="center"/>
          </w:tcPr>
          <w:p w14:paraId="69FBF821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24" w:type="pct"/>
          </w:tcPr>
          <w:p w14:paraId="026AF5D0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608463F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27243817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Interfejsy komunikacyjne</w:t>
            </w:r>
          </w:p>
        </w:tc>
        <w:tc>
          <w:tcPr>
            <w:tcW w:w="2072" w:type="pct"/>
            <w:vAlign w:val="center"/>
          </w:tcPr>
          <w:p w14:paraId="33889669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 xml:space="preserve">RS232, USB, Adapter SNMP (opcja), </w:t>
            </w:r>
            <w:r w:rsidRPr="00DE288E">
              <w:rPr>
                <w:rFonts w:cstheme="minorHAnsi"/>
              </w:rPr>
              <w:br/>
              <w:t>Adapter stykowy (opcja)</w:t>
            </w:r>
          </w:p>
        </w:tc>
        <w:tc>
          <w:tcPr>
            <w:tcW w:w="1324" w:type="pct"/>
          </w:tcPr>
          <w:p w14:paraId="19FEFBA2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8A394B5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667BDB44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Interfejsy komunikacyjne</w:t>
            </w:r>
          </w:p>
        </w:tc>
        <w:tc>
          <w:tcPr>
            <w:tcW w:w="2072" w:type="pct"/>
            <w:vAlign w:val="center"/>
          </w:tcPr>
          <w:p w14:paraId="3897ADA0" w14:textId="77777777" w:rsidR="00DE288E" w:rsidRPr="00DE288E" w:rsidRDefault="00DE288E" w:rsidP="00DE288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Adapter SNMP (zainstalowany)</w:t>
            </w:r>
          </w:p>
        </w:tc>
        <w:tc>
          <w:tcPr>
            <w:tcW w:w="1324" w:type="pct"/>
          </w:tcPr>
          <w:p w14:paraId="2DEC9883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42522037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668CC9A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 xml:space="preserve">Wizualizacja </w:t>
            </w:r>
          </w:p>
        </w:tc>
        <w:tc>
          <w:tcPr>
            <w:tcW w:w="2072" w:type="pct"/>
            <w:vAlign w:val="center"/>
          </w:tcPr>
          <w:p w14:paraId="42210D12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LCD+LED</w:t>
            </w:r>
          </w:p>
        </w:tc>
        <w:tc>
          <w:tcPr>
            <w:tcW w:w="1324" w:type="pct"/>
          </w:tcPr>
          <w:p w14:paraId="08FF399E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0AD9637F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63AAB233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Bezpieczeństwo</w:t>
            </w:r>
          </w:p>
        </w:tc>
        <w:tc>
          <w:tcPr>
            <w:tcW w:w="2072" w:type="pct"/>
            <w:vAlign w:val="center"/>
          </w:tcPr>
          <w:p w14:paraId="26832EAA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Zgodnie z IEC62040-1</w:t>
            </w:r>
          </w:p>
        </w:tc>
        <w:tc>
          <w:tcPr>
            <w:tcW w:w="1324" w:type="pct"/>
          </w:tcPr>
          <w:p w14:paraId="11A1E4F6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43136666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50CAC678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EMI, EMS</w:t>
            </w:r>
          </w:p>
        </w:tc>
        <w:tc>
          <w:tcPr>
            <w:tcW w:w="2072" w:type="pct"/>
            <w:vAlign w:val="center"/>
          </w:tcPr>
          <w:p w14:paraId="0E2CC070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 w:rsidRPr="00DE288E">
              <w:rPr>
                <w:rFonts w:cstheme="minorHAnsi"/>
              </w:rPr>
              <w:t>Zgodnie z IEC 62040-2</w:t>
            </w:r>
          </w:p>
        </w:tc>
        <w:tc>
          <w:tcPr>
            <w:tcW w:w="1324" w:type="pct"/>
          </w:tcPr>
          <w:p w14:paraId="65DF502B" w14:textId="77777777" w:rsidR="009D0914" w:rsidRPr="00DE288E" w:rsidRDefault="009D0914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2E6947E9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5A4C3CA8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Typ montażu</w:t>
            </w:r>
          </w:p>
        </w:tc>
        <w:tc>
          <w:tcPr>
            <w:tcW w:w="2072" w:type="pct"/>
            <w:vAlign w:val="center"/>
          </w:tcPr>
          <w:p w14:paraId="39BFDE8F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RACK / Wolnostojący</w:t>
            </w:r>
          </w:p>
        </w:tc>
        <w:tc>
          <w:tcPr>
            <w:tcW w:w="1324" w:type="pct"/>
          </w:tcPr>
          <w:p w14:paraId="10C9F283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DE288E" w:rsidRPr="00DE288E" w14:paraId="6D63E81E" w14:textId="77777777" w:rsidTr="00B43277">
        <w:trPr>
          <w:trHeight w:val="284"/>
          <w:jc w:val="center"/>
        </w:trPr>
        <w:tc>
          <w:tcPr>
            <w:tcW w:w="1605" w:type="pct"/>
            <w:gridSpan w:val="2"/>
            <w:vAlign w:val="center"/>
          </w:tcPr>
          <w:p w14:paraId="17F87197" w14:textId="77777777" w:rsid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Typ montażu</w:t>
            </w:r>
          </w:p>
        </w:tc>
        <w:tc>
          <w:tcPr>
            <w:tcW w:w="2072" w:type="pct"/>
            <w:vAlign w:val="center"/>
          </w:tcPr>
          <w:p w14:paraId="312A6D52" w14:textId="77777777" w:rsid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System montażowy RACK w zestawie</w:t>
            </w:r>
          </w:p>
        </w:tc>
        <w:tc>
          <w:tcPr>
            <w:tcW w:w="1324" w:type="pct"/>
          </w:tcPr>
          <w:p w14:paraId="43B0B6DC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2CCCAAB4" w14:textId="77777777" w:rsidR="00F466EA" w:rsidRDefault="00F466EA" w:rsidP="00F466EA">
      <w:pPr>
        <w:jc w:val="center"/>
        <w:rPr>
          <w:b/>
          <w:sz w:val="36"/>
          <w:szCs w:val="36"/>
        </w:rPr>
      </w:pPr>
    </w:p>
    <w:p w14:paraId="42BD9322" w14:textId="77777777" w:rsidR="00DE288E" w:rsidRDefault="00DE288E" w:rsidP="00DE28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Dedykowany blok akumulatorów</w:t>
      </w:r>
    </w:p>
    <w:tbl>
      <w:tblPr>
        <w:tblW w:w="57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434"/>
        <w:gridCol w:w="4282"/>
        <w:gridCol w:w="3617"/>
      </w:tblGrid>
      <w:tr w:rsidR="00DE288E" w:rsidRPr="00DE288E" w14:paraId="77713267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7DC24DB9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E288E">
              <w:rPr>
                <w:rFonts w:cstheme="minorHAnsi"/>
                <w:b/>
              </w:rPr>
              <w:t>Rodzaj parametru</w:t>
            </w:r>
          </w:p>
        </w:tc>
        <w:tc>
          <w:tcPr>
            <w:tcW w:w="2072" w:type="pct"/>
            <w:vAlign w:val="center"/>
          </w:tcPr>
          <w:p w14:paraId="222CB243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E288E">
              <w:rPr>
                <w:rFonts w:cstheme="minorHAnsi"/>
                <w:b/>
                <w:bCs/>
              </w:rPr>
              <w:t>Opis Parametru</w:t>
            </w:r>
          </w:p>
        </w:tc>
        <w:tc>
          <w:tcPr>
            <w:tcW w:w="1750" w:type="pct"/>
          </w:tcPr>
          <w:p w14:paraId="04554625" w14:textId="77777777" w:rsidR="00B43277" w:rsidRDefault="00B43277" w:rsidP="00B43277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  <w:p w14:paraId="5670AC8B" w14:textId="77777777" w:rsidR="00B43277" w:rsidRDefault="00B43277" w:rsidP="00B43277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27BF7827" w14:textId="3B9825B1" w:rsidR="00DE288E" w:rsidRPr="00DE288E" w:rsidRDefault="00B43277" w:rsidP="00B432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„Nie spełnia” albo nieuzupełnienia pola, oferta podlegać będzie odrzuceniu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DE288E" w:rsidRPr="00DE288E" w14:paraId="7035F0FC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4CA78923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Ilość akumulatorów</w:t>
            </w:r>
          </w:p>
        </w:tc>
        <w:tc>
          <w:tcPr>
            <w:tcW w:w="2072" w:type="pct"/>
            <w:vAlign w:val="center"/>
          </w:tcPr>
          <w:p w14:paraId="5244D6F6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 sztuk</w:t>
            </w:r>
          </w:p>
        </w:tc>
        <w:tc>
          <w:tcPr>
            <w:tcW w:w="1750" w:type="pct"/>
          </w:tcPr>
          <w:p w14:paraId="35F76DA4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1C33FD86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606AED87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Napięcie znamionowe aku.</w:t>
            </w:r>
          </w:p>
        </w:tc>
        <w:tc>
          <w:tcPr>
            <w:tcW w:w="2072" w:type="pct"/>
            <w:vAlign w:val="center"/>
          </w:tcPr>
          <w:p w14:paraId="01274929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 V</w:t>
            </w:r>
          </w:p>
        </w:tc>
        <w:tc>
          <w:tcPr>
            <w:tcW w:w="1750" w:type="pct"/>
          </w:tcPr>
          <w:p w14:paraId="5B2E59B3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06754A91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1191C64A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Pojemność znamionowa aku.</w:t>
            </w:r>
          </w:p>
        </w:tc>
        <w:tc>
          <w:tcPr>
            <w:tcW w:w="2072" w:type="pct"/>
            <w:vAlign w:val="center"/>
          </w:tcPr>
          <w:p w14:paraId="2070B8BC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 Ah</w:t>
            </w:r>
          </w:p>
        </w:tc>
        <w:tc>
          <w:tcPr>
            <w:tcW w:w="1750" w:type="pct"/>
          </w:tcPr>
          <w:p w14:paraId="1F6BD273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6BD38A13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5CBA4669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Okres żywotności aku.</w:t>
            </w:r>
          </w:p>
        </w:tc>
        <w:tc>
          <w:tcPr>
            <w:tcW w:w="2072" w:type="pct"/>
            <w:vAlign w:val="center"/>
          </w:tcPr>
          <w:p w14:paraId="712C0AA6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 lat</w:t>
            </w:r>
          </w:p>
        </w:tc>
        <w:tc>
          <w:tcPr>
            <w:tcW w:w="1750" w:type="pct"/>
          </w:tcPr>
          <w:p w14:paraId="41A180B5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0BACA4C1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2D64F171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Prąd ładowania aku.</w:t>
            </w:r>
          </w:p>
        </w:tc>
        <w:tc>
          <w:tcPr>
            <w:tcW w:w="2072" w:type="pct"/>
            <w:vAlign w:val="center"/>
          </w:tcPr>
          <w:p w14:paraId="148F3D51" w14:textId="77777777" w:rsidR="00DE288E" w:rsidRPr="00DE288E" w:rsidRDefault="00387F78" w:rsidP="00387F78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Zalecany 0,9A / Maksymalny 2,55A</w:t>
            </w:r>
          </w:p>
        </w:tc>
        <w:tc>
          <w:tcPr>
            <w:tcW w:w="1750" w:type="pct"/>
          </w:tcPr>
          <w:p w14:paraId="563007EB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407C58B8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7939468B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Typ montażu</w:t>
            </w:r>
          </w:p>
        </w:tc>
        <w:tc>
          <w:tcPr>
            <w:tcW w:w="2072" w:type="pct"/>
            <w:vAlign w:val="center"/>
          </w:tcPr>
          <w:p w14:paraId="255438CF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RACK</w:t>
            </w:r>
          </w:p>
        </w:tc>
        <w:tc>
          <w:tcPr>
            <w:tcW w:w="1750" w:type="pct"/>
          </w:tcPr>
          <w:p w14:paraId="2B142FD9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DE288E" w:rsidRPr="00DE288E" w14:paraId="63F12A3E" w14:textId="77777777" w:rsidTr="00B43277">
        <w:trPr>
          <w:trHeight w:val="300"/>
          <w:jc w:val="center"/>
        </w:trPr>
        <w:tc>
          <w:tcPr>
            <w:tcW w:w="1178" w:type="pct"/>
            <w:vAlign w:val="center"/>
          </w:tcPr>
          <w:p w14:paraId="7D647038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Typ montażu</w:t>
            </w:r>
          </w:p>
        </w:tc>
        <w:tc>
          <w:tcPr>
            <w:tcW w:w="2072" w:type="pct"/>
            <w:vAlign w:val="center"/>
          </w:tcPr>
          <w:p w14:paraId="11320B55" w14:textId="77777777" w:rsidR="00DE288E" w:rsidRPr="00DE288E" w:rsidRDefault="00387F78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Zestawy montażowe RACK w zestawie</w:t>
            </w:r>
          </w:p>
        </w:tc>
        <w:tc>
          <w:tcPr>
            <w:tcW w:w="1750" w:type="pct"/>
          </w:tcPr>
          <w:p w14:paraId="47E98070" w14:textId="77777777" w:rsidR="00DE288E" w:rsidRPr="00DE288E" w:rsidRDefault="00DE288E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</w:tbl>
    <w:p w14:paraId="3CD06C9E" w14:textId="73E0557E" w:rsidR="00B62F42" w:rsidRDefault="00995D0C" w:rsidP="008A18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Autonomia</w:t>
      </w:r>
    </w:p>
    <w:tbl>
      <w:tblPr>
        <w:tblW w:w="57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16"/>
        <w:gridCol w:w="3617"/>
      </w:tblGrid>
      <w:tr w:rsidR="00995D0C" w:rsidRPr="00DE288E" w14:paraId="58DAFB59" w14:textId="77777777" w:rsidTr="00B43277">
        <w:trPr>
          <w:trHeight w:val="300"/>
          <w:jc w:val="center"/>
        </w:trPr>
        <w:tc>
          <w:tcPr>
            <w:tcW w:w="3250" w:type="pct"/>
            <w:vAlign w:val="center"/>
          </w:tcPr>
          <w:p w14:paraId="49D5A51F" w14:textId="77777777" w:rsidR="00995D0C" w:rsidRPr="00DE288E" w:rsidRDefault="00995D0C" w:rsidP="00D17509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lastRenderedPageBreak/>
              <w:t>Opis</w:t>
            </w:r>
          </w:p>
        </w:tc>
        <w:tc>
          <w:tcPr>
            <w:tcW w:w="1750" w:type="pct"/>
          </w:tcPr>
          <w:p w14:paraId="16AC1F10" w14:textId="77777777" w:rsidR="00B43277" w:rsidRDefault="00B43277" w:rsidP="00B43277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  <w:p w14:paraId="64307803" w14:textId="77777777" w:rsidR="00B43277" w:rsidRDefault="00B43277" w:rsidP="00B43277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Należy wpisać właściwe. </w:t>
            </w:r>
          </w:p>
          <w:p w14:paraId="242C76EC" w14:textId="3278E4B5" w:rsidR="00995D0C" w:rsidRPr="00DE288E" w:rsidRDefault="00B43277" w:rsidP="00B432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83EA2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 przypadku wskazania „Nie spełnia” albo nieuzupełnienia pola, oferta podlegać będzie odrzuceniu</w:t>
            </w:r>
            <w:r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</w:tr>
      <w:tr w:rsidR="00995D0C" w:rsidRPr="00DE288E" w14:paraId="6522D880" w14:textId="77777777" w:rsidTr="00B43277">
        <w:trPr>
          <w:trHeight w:val="300"/>
          <w:jc w:val="center"/>
        </w:trPr>
        <w:tc>
          <w:tcPr>
            <w:tcW w:w="3250" w:type="pct"/>
            <w:vAlign w:val="center"/>
          </w:tcPr>
          <w:p w14:paraId="63E96756" w14:textId="77777777" w:rsidR="00995D0C" w:rsidRPr="00DE288E" w:rsidRDefault="00995D0C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</w:rPr>
              <w:t>Autonomia zestawu ok. 10 minut dla obciążenia stałego na poziomie 4800W tj. ok. 80% mocy czynnej zasilacza</w:t>
            </w:r>
          </w:p>
        </w:tc>
        <w:tc>
          <w:tcPr>
            <w:tcW w:w="1750" w:type="pct"/>
          </w:tcPr>
          <w:p w14:paraId="0C2E3E90" w14:textId="77777777" w:rsidR="00995D0C" w:rsidRPr="00DE288E" w:rsidRDefault="00995D0C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995D0C" w:rsidRPr="00DE288E" w14:paraId="6DBFDD8A" w14:textId="77777777" w:rsidTr="00B43277">
        <w:trPr>
          <w:trHeight w:val="300"/>
          <w:jc w:val="center"/>
        </w:trPr>
        <w:tc>
          <w:tcPr>
            <w:tcW w:w="3250" w:type="pct"/>
            <w:vAlign w:val="center"/>
          </w:tcPr>
          <w:p w14:paraId="04D89D91" w14:textId="77777777" w:rsidR="00995D0C" w:rsidRPr="00DE288E" w:rsidRDefault="00995D0C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</w:rPr>
              <w:t>Autonomia zestawu ok. 15 minut dla obciążenia stałego na poziomie 3000W tj. ok. 60% mocy czynnej zasilacza</w:t>
            </w:r>
          </w:p>
        </w:tc>
        <w:tc>
          <w:tcPr>
            <w:tcW w:w="1750" w:type="pct"/>
          </w:tcPr>
          <w:p w14:paraId="052168D8" w14:textId="77777777" w:rsidR="00995D0C" w:rsidRPr="00DE288E" w:rsidRDefault="00995D0C" w:rsidP="00D17509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</w:tr>
    </w:tbl>
    <w:p w14:paraId="0B932713" w14:textId="77777777" w:rsidR="00B43277" w:rsidRPr="00F466EA" w:rsidRDefault="00B43277" w:rsidP="00B43277">
      <w:pPr>
        <w:rPr>
          <w:b/>
          <w:sz w:val="36"/>
          <w:szCs w:val="36"/>
        </w:rPr>
      </w:pPr>
    </w:p>
    <w:sectPr w:rsidR="00B43277" w:rsidRPr="00F466EA" w:rsidSect="00EA5BD7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5440D" w14:textId="77777777" w:rsidR="000B0927" w:rsidRDefault="000B0927" w:rsidP="00CB1167">
      <w:pPr>
        <w:spacing w:after="0" w:line="240" w:lineRule="auto"/>
      </w:pPr>
      <w:r>
        <w:separator/>
      </w:r>
    </w:p>
  </w:endnote>
  <w:endnote w:type="continuationSeparator" w:id="0">
    <w:p w14:paraId="24A6D57D" w14:textId="77777777" w:rsidR="000B0927" w:rsidRDefault="000B0927" w:rsidP="00CB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BEE4F" w14:textId="77777777" w:rsidR="00260421" w:rsidRPr="00C00DA5" w:rsidRDefault="00260421" w:rsidP="00260421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67943C7F" w14:textId="503FE108" w:rsidR="00260421" w:rsidRPr="00260421" w:rsidRDefault="00260421" w:rsidP="00260421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DCF43" w14:textId="77777777" w:rsidR="000B0927" w:rsidRDefault="000B0927" w:rsidP="00CB1167">
      <w:pPr>
        <w:spacing w:after="0" w:line="240" w:lineRule="auto"/>
      </w:pPr>
      <w:r>
        <w:separator/>
      </w:r>
    </w:p>
  </w:footnote>
  <w:footnote w:type="continuationSeparator" w:id="0">
    <w:p w14:paraId="718D0D2F" w14:textId="77777777" w:rsidR="000B0927" w:rsidRDefault="000B0927" w:rsidP="00CB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A090" w14:textId="77777777" w:rsidR="00EA5BD7" w:rsidRDefault="00EA5BD7" w:rsidP="00EA5BD7">
    <w:pPr>
      <w:pStyle w:val="Nagwek"/>
    </w:pPr>
    <w:r>
      <w:rPr>
        <w:noProof/>
        <w:lang w:eastAsia="pl-PL"/>
      </w:rPr>
      <w:drawing>
        <wp:inline distT="0" distB="0" distL="0" distR="0" wp14:anchorId="7060FA4B" wp14:editId="536EFDEA">
          <wp:extent cx="5759450" cy="625972"/>
          <wp:effectExtent l="0" t="0" r="0" b="0"/>
          <wp:docPr id="1396785269" name="Obraz 13967852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E26C49" w14:textId="454169EF" w:rsidR="00EA5BD7" w:rsidRPr="00392157" w:rsidRDefault="00EA5BD7" w:rsidP="00EA5BD7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 xml:space="preserve">Nr referencyjny: </w:t>
    </w:r>
    <w:r w:rsidR="00DD2502" w:rsidRPr="00DD2502">
      <w:rPr>
        <w:rFonts w:ascii="Calibri" w:hAnsi="Calibri" w:cs="Calibri"/>
        <w:sz w:val="20"/>
        <w:szCs w:val="20"/>
      </w:rPr>
      <w:t>AdG.26.01.2026</w:t>
    </w:r>
    <w:r>
      <w:rPr>
        <w:rFonts w:ascii="Calibri" w:hAnsi="Calibri" w:cs="Calibri"/>
        <w:sz w:val="20"/>
      </w:rPr>
      <w:t xml:space="preserve"> </w:t>
    </w:r>
  </w:p>
  <w:p w14:paraId="38FAC59F" w14:textId="77777777" w:rsidR="00CB1167" w:rsidRPr="00EA5BD7" w:rsidRDefault="00CB1167" w:rsidP="00EA5B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49D"/>
    <w:rsid w:val="0006549D"/>
    <w:rsid w:val="000B0927"/>
    <w:rsid w:val="000B1D7E"/>
    <w:rsid w:val="000C1138"/>
    <w:rsid w:val="00162ED5"/>
    <w:rsid w:val="00255395"/>
    <w:rsid w:val="00260421"/>
    <w:rsid w:val="00283251"/>
    <w:rsid w:val="002852BA"/>
    <w:rsid w:val="002E6E2D"/>
    <w:rsid w:val="00387F78"/>
    <w:rsid w:val="00471202"/>
    <w:rsid w:val="00580D48"/>
    <w:rsid w:val="00595EDC"/>
    <w:rsid w:val="0061483B"/>
    <w:rsid w:val="0074197E"/>
    <w:rsid w:val="00751C20"/>
    <w:rsid w:val="00874711"/>
    <w:rsid w:val="008A1822"/>
    <w:rsid w:val="008B0DC1"/>
    <w:rsid w:val="00940FDB"/>
    <w:rsid w:val="00945BEF"/>
    <w:rsid w:val="00966133"/>
    <w:rsid w:val="00995D0C"/>
    <w:rsid w:val="009D0914"/>
    <w:rsid w:val="00A82467"/>
    <w:rsid w:val="00B00363"/>
    <w:rsid w:val="00B43277"/>
    <w:rsid w:val="00B55512"/>
    <w:rsid w:val="00B62F42"/>
    <w:rsid w:val="00BB3BC1"/>
    <w:rsid w:val="00C25846"/>
    <w:rsid w:val="00C6187E"/>
    <w:rsid w:val="00CB1167"/>
    <w:rsid w:val="00DD2502"/>
    <w:rsid w:val="00DE288E"/>
    <w:rsid w:val="00E37C13"/>
    <w:rsid w:val="00EA5BD7"/>
    <w:rsid w:val="00EE5C8C"/>
    <w:rsid w:val="00F466EA"/>
    <w:rsid w:val="00FF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2BC2D8"/>
  <w15:chartTrackingRefBased/>
  <w15:docId w15:val="{3F111F1B-6B81-4E37-8BE3-2831F1F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B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CB1167"/>
  </w:style>
  <w:style w:type="paragraph" w:styleId="Stopka">
    <w:name w:val="footer"/>
    <w:basedOn w:val="Normalny"/>
    <w:link w:val="StopkaZnak"/>
    <w:uiPriority w:val="99"/>
    <w:unhideWhenUsed/>
    <w:rsid w:val="00CB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167"/>
  </w:style>
  <w:style w:type="character" w:styleId="Odwoaniedokomentarza">
    <w:name w:val="annotation reference"/>
    <w:basedOn w:val="Domylnaczcionkaakapitu"/>
    <w:uiPriority w:val="99"/>
    <w:semiHidden/>
    <w:unhideWhenUsed/>
    <w:rsid w:val="00E37C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C1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C11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C23BE-203B-4B0D-8086-0E76F237A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4FC173-A97E-4D5B-91E1-DAF59CB4E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6E8E9-47AE-48DA-9DA6-71B0866EE4B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7AF2B71B-50DC-4FA9-830A-919C0E3F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Sotniczuk</dc:creator>
  <cp:keywords/>
  <dc:description/>
  <cp:lastModifiedBy>Krzysztof Pawlik</cp:lastModifiedBy>
  <cp:revision>23</cp:revision>
  <dcterms:created xsi:type="dcterms:W3CDTF">2025-11-24T09:32:00Z</dcterms:created>
  <dcterms:modified xsi:type="dcterms:W3CDTF">2026-01-16T08:28:00Z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